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31E" w:rsidRPr="00E8362C" w:rsidRDefault="0052331E" w:rsidP="0052331E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>Здравствуйте! Памятка для родителей и учащихся.</w:t>
      </w:r>
    </w:p>
    <w:p w:rsidR="0052331E" w:rsidRPr="00E8362C" w:rsidRDefault="0052331E" w:rsidP="0052331E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>1)Зад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ания по сольфеджио и</w:t>
      </w: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музыкальной литературе будут приходить в день урока по расписанию.</w:t>
      </w:r>
    </w:p>
    <w:p w:rsidR="0052331E" w:rsidRPr="00E8362C" w:rsidRDefault="0052331E" w:rsidP="0052331E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2)Папка с заданиями содержит листок с заданиями, учебник теории (если нужно что-то уточнить), Рабочую тетрадь </w:t>
      </w:r>
      <w:proofErr w:type="spellStart"/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>Калининой</w:t>
      </w:r>
      <w:proofErr w:type="spellEnd"/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вашего класса, в которой указывается номер и страница задания. </w:t>
      </w:r>
    </w:p>
    <w:p w:rsidR="0052331E" w:rsidRPr="00E8362C" w:rsidRDefault="0052331E" w:rsidP="0052331E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>3) Открыв нужное задание, перепишите его в свою нотную тетрадь ручкой (желательно черной),  выполните его, сделайте фото выполненной работы и вышлите на почту (svet_lena1512@mail.ru) в течение шести дней, чтобы можно было проверить и сообщить результаты уже к следующему уроку (через неделю).</w:t>
      </w:r>
    </w:p>
    <w:p w:rsidR="0052331E" w:rsidRPr="00E8362C" w:rsidRDefault="0052331E" w:rsidP="0052331E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>4) Есл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заданы вопросы по </w:t>
      </w: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ыкальной </w:t>
      </w: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>литературе, напишите на них ответы  (на листок или в тетрадь) и тоже пришлите по почте.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2331E" w:rsidRDefault="0052331E" w:rsidP="0052331E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>5)Если возникли вопросы, запишите их в свой листок c ответами.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C26FF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следующем задании постараюсь на них ответить. Всем здоровья и добра.</w:t>
      </w:r>
    </w:p>
    <w:p w:rsidR="0052331E" w:rsidRDefault="0052331E" w:rsidP="0052331E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2331E" w:rsidRPr="00E8362C" w:rsidRDefault="0052331E" w:rsidP="0052331E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  класс. Урок сольфеджио от 8</w:t>
      </w:r>
      <w:r w:rsidRPr="00E836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апреля.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Среда 15</w:t>
      </w:r>
      <w:r w:rsidRPr="00E836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.40</w:t>
      </w:r>
    </w:p>
    <w:p w:rsidR="0052331E" w:rsidRPr="000433FB" w:rsidRDefault="0052331E" w:rsidP="0052331E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Здравствуйте, </w:t>
      </w: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сегодня повт</w:t>
      </w:r>
      <w:r w:rsidR="00DC10E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орим теорию и  тему по сольфеджио </w:t>
      </w:r>
      <w:r w:rsidR="00DC10E9" w:rsidRPr="000433F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«Квинтовый круг тональностей».</w:t>
      </w:r>
    </w:p>
    <w:p w:rsidR="009D027E" w:rsidRDefault="00DB50E7">
      <w:pPr>
        <w:rPr>
          <w:rFonts w:ascii="Times New Roman" w:hAnsi="Times New Roman" w:cs="Times New Roman"/>
          <w:sz w:val="28"/>
        </w:rPr>
      </w:pPr>
      <w:r w:rsidRPr="00DB50E7">
        <w:rPr>
          <w:rFonts w:ascii="Times New Roman" w:hAnsi="Times New Roman" w:cs="Times New Roman"/>
          <w:sz w:val="28"/>
        </w:rPr>
        <w:t xml:space="preserve">Итак, </w:t>
      </w:r>
      <w:r>
        <w:rPr>
          <w:rFonts w:ascii="Times New Roman" w:hAnsi="Times New Roman" w:cs="Times New Roman"/>
          <w:sz w:val="28"/>
        </w:rPr>
        <w:t>выучи</w:t>
      </w:r>
      <w:r w:rsidR="000433FB">
        <w:rPr>
          <w:rFonts w:ascii="Times New Roman" w:hAnsi="Times New Roman" w:cs="Times New Roman"/>
          <w:sz w:val="28"/>
        </w:rPr>
        <w:t>те</w:t>
      </w:r>
      <w:r>
        <w:rPr>
          <w:rFonts w:ascii="Times New Roman" w:hAnsi="Times New Roman" w:cs="Times New Roman"/>
          <w:sz w:val="28"/>
        </w:rPr>
        <w:t xml:space="preserve"> следующие определения.</w:t>
      </w:r>
    </w:p>
    <w:p w:rsidR="00DB50E7" w:rsidRDefault="00DB50E7" w:rsidP="00DB50E7">
      <w:pPr>
        <w:contextualSpacing/>
        <w:rPr>
          <w:rFonts w:ascii="Times New Roman" w:hAnsi="Times New Roman" w:cs="Times New Roman"/>
          <w:sz w:val="28"/>
        </w:rPr>
      </w:pPr>
      <w:r w:rsidRPr="005A77EB">
        <w:rPr>
          <w:rFonts w:ascii="Times New Roman" w:hAnsi="Times New Roman" w:cs="Times New Roman"/>
          <w:b/>
          <w:sz w:val="28"/>
        </w:rPr>
        <w:t>Звукоряд</w:t>
      </w:r>
      <w:r>
        <w:rPr>
          <w:rFonts w:ascii="Times New Roman" w:hAnsi="Times New Roman" w:cs="Times New Roman"/>
          <w:sz w:val="28"/>
        </w:rPr>
        <w:t xml:space="preserve"> – последовательность звуков по высоте</w:t>
      </w:r>
    </w:p>
    <w:p w:rsidR="00DB50E7" w:rsidRDefault="00DB50E7" w:rsidP="00DB50E7">
      <w:pPr>
        <w:contextualSpacing/>
        <w:rPr>
          <w:rFonts w:ascii="Times New Roman" w:hAnsi="Times New Roman" w:cs="Times New Roman"/>
          <w:sz w:val="28"/>
        </w:rPr>
      </w:pPr>
      <w:r w:rsidRPr="005A77EB">
        <w:rPr>
          <w:rFonts w:ascii="Times New Roman" w:hAnsi="Times New Roman" w:cs="Times New Roman"/>
          <w:b/>
          <w:sz w:val="28"/>
        </w:rPr>
        <w:t>Гамма</w:t>
      </w:r>
      <w:r>
        <w:rPr>
          <w:rFonts w:ascii="Times New Roman" w:hAnsi="Times New Roman" w:cs="Times New Roman"/>
          <w:sz w:val="28"/>
        </w:rPr>
        <w:t xml:space="preserve"> – звукоряд от тоники до тоники</w:t>
      </w:r>
    </w:p>
    <w:p w:rsidR="00DB50E7" w:rsidRDefault="00DB50E7" w:rsidP="00DB50E7">
      <w:pPr>
        <w:contextualSpacing/>
        <w:rPr>
          <w:rFonts w:ascii="Times New Roman" w:hAnsi="Times New Roman" w:cs="Times New Roman"/>
          <w:sz w:val="28"/>
        </w:rPr>
      </w:pPr>
      <w:r w:rsidRPr="005A77EB">
        <w:rPr>
          <w:rFonts w:ascii="Times New Roman" w:hAnsi="Times New Roman" w:cs="Times New Roman"/>
          <w:b/>
          <w:sz w:val="28"/>
        </w:rPr>
        <w:t>Тетрахорд</w:t>
      </w:r>
      <w:r>
        <w:rPr>
          <w:rFonts w:ascii="Times New Roman" w:hAnsi="Times New Roman" w:cs="Times New Roman"/>
          <w:sz w:val="28"/>
        </w:rPr>
        <w:t xml:space="preserve"> – отрезок гаммы из четырех звуков</w:t>
      </w:r>
    </w:p>
    <w:p w:rsidR="00DB50E7" w:rsidRDefault="00DB50E7" w:rsidP="00DB50E7">
      <w:pPr>
        <w:contextualSpacing/>
        <w:rPr>
          <w:rFonts w:ascii="Times New Roman" w:hAnsi="Times New Roman" w:cs="Times New Roman"/>
          <w:sz w:val="28"/>
        </w:rPr>
      </w:pPr>
      <w:r w:rsidRPr="005A77EB">
        <w:rPr>
          <w:rFonts w:ascii="Times New Roman" w:hAnsi="Times New Roman" w:cs="Times New Roman"/>
          <w:b/>
          <w:sz w:val="28"/>
        </w:rPr>
        <w:t>Лад</w:t>
      </w:r>
      <w:r>
        <w:rPr>
          <w:rFonts w:ascii="Times New Roman" w:hAnsi="Times New Roman" w:cs="Times New Roman"/>
          <w:sz w:val="28"/>
        </w:rPr>
        <w:t xml:space="preserve"> – система звуков вокруг опорного звука-тоники</w:t>
      </w:r>
    </w:p>
    <w:p w:rsidR="00DB50E7" w:rsidRDefault="00DB50E7" w:rsidP="00DB50E7">
      <w:pPr>
        <w:contextualSpacing/>
        <w:rPr>
          <w:rFonts w:ascii="Times New Roman" w:hAnsi="Times New Roman" w:cs="Times New Roman"/>
          <w:sz w:val="28"/>
        </w:rPr>
      </w:pPr>
      <w:r w:rsidRPr="005A77EB">
        <w:rPr>
          <w:rFonts w:ascii="Times New Roman" w:hAnsi="Times New Roman" w:cs="Times New Roman"/>
          <w:b/>
          <w:sz w:val="28"/>
        </w:rPr>
        <w:t>Тоника</w:t>
      </w:r>
      <w:r>
        <w:rPr>
          <w:rFonts w:ascii="Times New Roman" w:hAnsi="Times New Roman" w:cs="Times New Roman"/>
          <w:sz w:val="28"/>
        </w:rPr>
        <w:t xml:space="preserve"> – первая ступень лада</w:t>
      </w:r>
    </w:p>
    <w:p w:rsidR="00DB50E7" w:rsidRDefault="00DB50E7" w:rsidP="00DB50E7">
      <w:pPr>
        <w:contextualSpacing/>
        <w:rPr>
          <w:rFonts w:ascii="Times New Roman" w:hAnsi="Times New Roman" w:cs="Times New Roman"/>
          <w:sz w:val="28"/>
        </w:rPr>
      </w:pPr>
      <w:r w:rsidRPr="005A77EB">
        <w:rPr>
          <w:rFonts w:ascii="Times New Roman" w:hAnsi="Times New Roman" w:cs="Times New Roman"/>
          <w:b/>
          <w:sz w:val="28"/>
        </w:rPr>
        <w:t>Тональность</w:t>
      </w:r>
      <w:r>
        <w:rPr>
          <w:rFonts w:ascii="Times New Roman" w:hAnsi="Times New Roman" w:cs="Times New Roman"/>
          <w:sz w:val="28"/>
        </w:rPr>
        <w:t xml:space="preserve"> – высота лада</w:t>
      </w:r>
    </w:p>
    <w:p w:rsidR="0030150C" w:rsidRDefault="0030150C" w:rsidP="00DB50E7">
      <w:pPr>
        <w:contextualSpacing/>
        <w:rPr>
          <w:rFonts w:ascii="Times New Roman" w:hAnsi="Times New Roman" w:cs="Times New Roman"/>
          <w:sz w:val="28"/>
        </w:rPr>
      </w:pPr>
      <w:r w:rsidRPr="005A77EB">
        <w:rPr>
          <w:rFonts w:ascii="Times New Roman" w:hAnsi="Times New Roman" w:cs="Times New Roman"/>
          <w:b/>
          <w:sz w:val="28"/>
        </w:rPr>
        <w:t>Параллельные тональности</w:t>
      </w:r>
      <w:r>
        <w:rPr>
          <w:rFonts w:ascii="Times New Roman" w:hAnsi="Times New Roman" w:cs="Times New Roman"/>
          <w:sz w:val="28"/>
        </w:rPr>
        <w:t xml:space="preserve"> – тональности, имеющие общие знаки и звуки, но разные тоники </w:t>
      </w:r>
      <w:r w:rsidRPr="0030150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(минор ниже мажора на малую терцию).</w:t>
      </w:r>
    </w:p>
    <w:p w:rsidR="0030150C" w:rsidRDefault="0030150C" w:rsidP="0030150C">
      <w:pPr>
        <w:contextualSpacing/>
        <w:rPr>
          <w:rFonts w:ascii="Times New Roman" w:hAnsi="Times New Roman" w:cs="Times New Roman"/>
          <w:sz w:val="28"/>
        </w:rPr>
      </w:pPr>
      <w:r w:rsidRPr="005A77EB">
        <w:rPr>
          <w:rFonts w:ascii="Times New Roman" w:hAnsi="Times New Roman" w:cs="Times New Roman"/>
          <w:b/>
          <w:sz w:val="28"/>
        </w:rPr>
        <w:t>Переменный лад</w:t>
      </w:r>
      <w:r>
        <w:rPr>
          <w:rFonts w:ascii="Times New Roman" w:hAnsi="Times New Roman" w:cs="Times New Roman"/>
          <w:b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лад, в котором две тоники. Например, тоники параллельных тональностей.</w:t>
      </w:r>
    </w:p>
    <w:p w:rsidR="0030150C" w:rsidRDefault="0030150C" w:rsidP="0030150C">
      <w:pPr>
        <w:contextualSpacing/>
        <w:rPr>
          <w:rFonts w:ascii="Times New Roman" w:hAnsi="Times New Roman" w:cs="Times New Roman"/>
          <w:sz w:val="28"/>
        </w:rPr>
      </w:pPr>
      <w:r w:rsidRPr="005A77EB">
        <w:rPr>
          <w:rFonts w:ascii="Times New Roman" w:hAnsi="Times New Roman" w:cs="Times New Roman"/>
          <w:b/>
          <w:sz w:val="28"/>
        </w:rPr>
        <w:t>Одноименные тональности</w:t>
      </w:r>
      <w:r>
        <w:rPr>
          <w:rFonts w:ascii="Times New Roman" w:hAnsi="Times New Roman" w:cs="Times New Roman"/>
          <w:sz w:val="28"/>
        </w:rPr>
        <w:t xml:space="preserve"> – тональности, имеющие одну тонику, но разный лад. Например, Ре мажор и ре минор.</w:t>
      </w:r>
    </w:p>
    <w:p w:rsidR="0030150C" w:rsidRDefault="0030150C" w:rsidP="0030150C">
      <w:pPr>
        <w:contextualSpacing/>
        <w:rPr>
          <w:rFonts w:ascii="Times New Roman" w:hAnsi="Times New Roman" w:cs="Times New Roman"/>
          <w:sz w:val="28"/>
        </w:rPr>
      </w:pPr>
      <w:proofErr w:type="spellStart"/>
      <w:r w:rsidRPr="005A77EB">
        <w:rPr>
          <w:rFonts w:ascii="Times New Roman" w:hAnsi="Times New Roman" w:cs="Times New Roman"/>
          <w:b/>
          <w:sz w:val="28"/>
        </w:rPr>
        <w:t>Энгармонически</w:t>
      </w:r>
      <w:proofErr w:type="spellEnd"/>
      <w:r w:rsidRPr="005A77EB">
        <w:rPr>
          <w:rFonts w:ascii="Times New Roman" w:hAnsi="Times New Roman" w:cs="Times New Roman"/>
          <w:b/>
          <w:sz w:val="28"/>
        </w:rPr>
        <w:t xml:space="preserve"> равные</w:t>
      </w:r>
      <w:r>
        <w:rPr>
          <w:rFonts w:ascii="Times New Roman" w:hAnsi="Times New Roman" w:cs="Times New Roman"/>
          <w:sz w:val="28"/>
        </w:rPr>
        <w:t xml:space="preserve"> тональности – тональности, одинаковые по высоте, но различные по названию. Например, До- диез мажор и Ре -бемоль мажор.</w:t>
      </w:r>
    </w:p>
    <w:p w:rsidR="00FD2FE7" w:rsidRDefault="00FD2FE7" w:rsidP="00FD2FE7">
      <w:pPr>
        <w:contextualSpacing/>
        <w:rPr>
          <w:rFonts w:ascii="Times New Roman" w:hAnsi="Times New Roman" w:cs="Times New Roman"/>
          <w:sz w:val="28"/>
        </w:rPr>
      </w:pPr>
      <w:r w:rsidRPr="005A77EB">
        <w:rPr>
          <w:rFonts w:ascii="Times New Roman" w:hAnsi="Times New Roman" w:cs="Times New Roman"/>
          <w:b/>
          <w:sz w:val="28"/>
        </w:rPr>
        <w:t>Квинтовый круг</w:t>
      </w:r>
      <w:r>
        <w:rPr>
          <w:rFonts w:ascii="Times New Roman" w:hAnsi="Times New Roman" w:cs="Times New Roman"/>
          <w:sz w:val="28"/>
        </w:rPr>
        <w:t xml:space="preserve"> – система, в которой все тональности одного лада расположены по чистым квинтам.</w:t>
      </w:r>
    </w:p>
    <w:p w:rsidR="00DB50E7" w:rsidRDefault="00DB50E7" w:rsidP="00DB50E7">
      <w:pPr>
        <w:contextualSpacing/>
        <w:rPr>
          <w:rFonts w:ascii="Times New Roman" w:hAnsi="Times New Roman" w:cs="Times New Roman"/>
          <w:sz w:val="28"/>
        </w:rPr>
      </w:pPr>
    </w:p>
    <w:p w:rsidR="00FD2FE7" w:rsidRDefault="00FD2FE7" w:rsidP="00DB50E7">
      <w:pPr>
        <w:contextualSpacing/>
        <w:rPr>
          <w:rFonts w:ascii="Times New Roman" w:hAnsi="Times New Roman" w:cs="Times New Roman"/>
          <w:sz w:val="28"/>
        </w:rPr>
      </w:pPr>
    </w:p>
    <w:p w:rsidR="00FD2FE7" w:rsidRDefault="00FD2FE7" w:rsidP="00DB50E7">
      <w:pPr>
        <w:contextualSpacing/>
        <w:rPr>
          <w:rFonts w:ascii="Times New Roman" w:hAnsi="Times New Roman" w:cs="Times New Roman"/>
          <w:sz w:val="28"/>
        </w:rPr>
      </w:pPr>
    </w:p>
    <w:p w:rsidR="00FD2FE7" w:rsidRDefault="00FD2FE7" w:rsidP="00DB50E7">
      <w:pPr>
        <w:contextualSpacing/>
        <w:rPr>
          <w:rFonts w:ascii="Times New Roman" w:hAnsi="Times New Roman" w:cs="Times New Roman"/>
          <w:sz w:val="28"/>
        </w:rPr>
      </w:pPr>
    </w:p>
    <w:p w:rsidR="00FD2FE7" w:rsidRDefault="00FD2FE7" w:rsidP="00DB50E7">
      <w:pPr>
        <w:contextualSpacing/>
        <w:rPr>
          <w:rFonts w:ascii="Times New Roman" w:hAnsi="Times New Roman" w:cs="Times New Roman"/>
          <w:sz w:val="28"/>
        </w:rPr>
      </w:pPr>
    </w:p>
    <w:p w:rsidR="00DB50E7" w:rsidRDefault="00FD2FE7" w:rsidP="001101FB">
      <w:pPr>
        <w:contextualSpacing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32293AF" wp14:editId="50886103">
            <wp:extent cx="4753835" cy="4212000"/>
            <wp:effectExtent l="38100" t="38100" r="46990" b="361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5425" r="10489" b="5416"/>
                    <a:stretch/>
                  </pic:blipFill>
                  <pic:spPr bwMode="auto">
                    <a:xfrm>
                      <a:off x="0" y="0"/>
                      <a:ext cx="4753835" cy="421200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2FE7" w:rsidRDefault="001101F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</w:t>
      </w:r>
      <w:r w:rsidR="00FD2FE7">
        <w:rPr>
          <w:rFonts w:ascii="Times New Roman" w:hAnsi="Times New Roman" w:cs="Times New Roman"/>
          <w:sz w:val="28"/>
        </w:rPr>
        <w:t>А теперь запиши</w:t>
      </w:r>
      <w:r w:rsidR="000433FB">
        <w:rPr>
          <w:rFonts w:ascii="Times New Roman" w:hAnsi="Times New Roman" w:cs="Times New Roman"/>
          <w:sz w:val="28"/>
        </w:rPr>
        <w:t>те</w:t>
      </w:r>
      <w:r w:rsidR="00FD2FE7">
        <w:rPr>
          <w:rFonts w:ascii="Times New Roman" w:hAnsi="Times New Roman" w:cs="Times New Roman"/>
          <w:sz w:val="28"/>
        </w:rPr>
        <w:t xml:space="preserve"> ответы на вопросы, не глядя в опред</w:t>
      </w:r>
      <w:r>
        <w:rPr>
          <w:rFonts w:ascii="Times New Roman" w:hAnsi="Times New Roman" w:cs="Times New Roman"/>
          <w:sz w:val="28"/>
        </w:rPr>
        <w:t>еления.</w:t>
      </w:r>
    </w:p>
    <w:p w:rsidR="00FD2FE7" w:rsidRDefault="00FD2FE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Итак, что такое?</w:t>
      </w:r>
    </w:p>
    <w:p w:rsidR="00FD2FE7" w:rsidRDefault="00FD2FE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1)Гамма-</w:t>
      </w:r>
    </w:p>
    <w:p w:rsidR="00FD2FE7" w:rsidRDefault="00FD2FE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2)Лад-</w:t>
      </w:r>
    </w:p>
    <w:p w:rsidR="00FD2FE7" w:rsidRDefault="00FD2FE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3)Тональность-</w:t>
      </w:r>
    </w:p>
    <w:p w:rsidR="00FD2FE7" w:rsidRPr="00FD2FE7" w:rsidRDefault="00FD2FE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</w:t>
      </w:r>
      <w:r w:rsidRPr="00FD2FE7">
        <w:rPr>
          <w:rFonts w:ascii="Times New Roman" w:hAnsi="Times New Roman" w:cs="Times New Roman"/>
          <w:b/>
          <w:sz w:val="28"/>
        </w:rPr>
        <w:t xml:space="preserve"> </w:t>
      </w:r>
      <w:r w:rsidRPr="00FD2FE7">
        <w:rPr>
          <w:rFonts w:ascii="Times New Roman" w:hAnsi="Times New Roman" w:cs="Times New Roman"/>
          <w:sz w:val="28"/>
        </w:rPr>
        <w:t>Параллельные тональности</w:t>
      </w:r>
      <w:r>
        <w:rPr>
          <w:rFonts w:ascii="Times New Roman" w:hAnsi="Times New Roman" w:cs="Times New Roman"/>
          <w:sz w:val="28"/>
        </w:rPr>
        <w:t>-</w:t>
      </w:r>
    </w:p>
    <w:p w:rsidR="00FD2FE7" w:rsidRPr="00FD2FE7" w:rsidRDefault="00FD2FE7">
      <w:pPr>
        <w:rPr>
          <w:rFonts w:ascii="Times New Roman" w:hAnsi="Times New Roman" w:cs="Times New Roman"/>
          <w:sz w:val="28"/>
        </w:rPr>
      </w:pPr>
      <w:r w:rsidRPr="00FD2FE7">
        <w:rPr>
          <w:rFonts w:ascii="Times New Roman" w:hAnsi="Times New Roman" w:cs="Times New Roman"/>
          <w:sz w:val="28"/>
        </w:rPr>
        <w:t>5) Одноименные тональности</w:t>
      </w:r>
      <w:r>
        <w:rPr>
          <w:rFonts w:ascii="Times New Roman" w:hAnsi="Times New Roman" w:cs="Times New Roman"/>
          <w:sz w:val="28"/>
        </w:rPr>
        <w:t>-</w:t>
      </w:r>
    </w:p>
    <w:p w:rsidR="00FD2FE7" w:rsidRDefault="00FD2FE7">
      <w:pPr>
        <w:rPr>
          <w:rFonts w:ascii="Times New Roman" w:hAnsi="Times New Roman" w:cs="Times New Roman"/>
          <w:sz w:val="28"/>
        </w:rPr>
      </w:pPr>
      <w:r w:rsidRPr="00FD2FE7">
        <w:rPr>
          <w:rFonts w:ascii="Times New Roman" w:hAnsi="Times New Roman" w:cs="Times New Roman"/>
          <w:sz w:val="28"/>
        </w:rPr>
        <w:t xml:space="preserve">6) </w:t>
      </w:r>
      <w:proofErr w:type="spellStart"/>
      <w:r w:rsidRPr="00FD2FE7">
        <w:rPr>
          <w:rFonts w:ascii="Times New Roman" w:hAnsi="Times New Roman" w:cs="Times New Roman"/>
          <w:sz w:val="28"/>
        </w:rPr>
        <w:t>Энгармонически</w:t>
      </w:r>
      <w:proofErr w:type="spellEnd"/>
      <w:r w:rsidRPr="00FD2FE7">
        <w:rPr>
          <w:rFonts w:ascii="Times New Roman" w:hAnsi="Times New Roman" w:cs="Times New Roman"/>
          <w:sz w:val="28"/>
        </w:rPr>
        <w:t xml:space="preserve"> равные тональности</w:t>
      </w:r>
      <w:r>
        <w:rPr>
          <w:rFonts w:ascii="Times New Roman" w:hAnsi="Times New Roman" w:cs="Times New Roman"/>
          <w:sz w:val="28"/>
        </w:rPr>
        <w:t>-</w:t>
      </w:r>
    </w:p>
    <w:p w:rsidR="00FD2FE7" w:rsidRPr="001101FB" w:rsidRDefault="000433F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="00FD2FE7">
        <w:rPr>
          <w:rFonts w:ascii="Times New Roman" w:hAnsi="Times New Roman" w:cs="Times New Roman"/>
          <w:sz w:val="28"/>
        </w:rPr>
        <w:t>Заполни</w:t>
      </w:r>
      <w:r w:rsidR="00755CD9">
        <w:rPr>
          <w:rFonts w:ascii="Times New Roman" w:hAnsi="Times New Roman" w:cs="Times New Roman"/>
          <w:sz w:val="28"/>
        </w:rPr>
        <w:t xml:space="preserve">те </w:t>
      </w:r>
      <w:r w:rsidR="00FD2FE7">
        <w:rPr>
          <w:rFonts w:ascii="Times New Roman" w:hAnsi="Times New Roman" w:cs="Times New Roman"/>
          <w:sz w:val="28"/>
        </w:rPr>
        <w:t xml:space="preserve"> </w:t>
      </w:r>
      <w:r w:rsidR="001101FB" w:rsidRPr="001101FB">
        <w:rPr>
          <w:rFonts w:ascii="Times New Roman" w:hAnsi="Times New Roman" w:cs="Times New Roman"/>
          <w:sz w:val="28"/>
          <w:u w:val="single"/>
        </w:rPr>
        <w:t>мажорный</w:t>
      </w:r>
      <w:r w:rsidR="001101FB">
        <w:rPr>
          <w:rFonts w:ascii="Times New Roman" w:hAnsi="Times New Roman" w:cs="Times New Roman"/>
          <w:sz w:val="28"/>
        </w:rPr>
        <w:t xml:space="preserve"> </w:t>
      </w:r>
      <w:r w:rsidR="00FD2FE7">
        <w:rPr>
          <w:rFonts w:ascii="Times New Roman" w:hAnsi="Times New Roman" w:cs="Times New Roman"/>
          <w:sz w:val="28"/>
        </w:rPr>
        <w:t>квинтовый круг.</w:t>
      </w:r>
      <w:r w:rsidR="001101FB" w:rsidRPr="001101FB">
        <w:rPr>
          <w:rFonts w:ascii="Times New Roman" w:hAnsi="Times New Roman" w:cs="Times New Roman"/>
          <w:sz w:val="28"/>
        </w:rPr>
        <w:t xml:space="preserve"> </w:t>
      </w:r>
      <w:r w:rsidR="001101FB">
        <w:rPr>
          <w:rFonts w:ascii="Times New Roman" w:hAnsi="Times New Roman" w:cs="Times New Roman"/>
          <w:sz w:val="28"/>
        </w:rPr>
        <w:t>Прибавляй</w:t>
      </w:r>
      <w:r w:rsidR="00755CD9">
        <w:rPr>
          <w:rFonts w:ascii="Times New Roman" w:hAnsi="Times New Roman" w:cs="Times New Roman"/>
          <w:sz w:val="28"/>
        </w:rPr>
        <w:t>те</w:t>
      </w:r>
      <w:r w:rsidR="001101FB">
        <w:rPr>
          <w:rFonts w:ascii="Times New Roman" w:hAnsi="Times New Roman" w:cs="Times New Roman"/>
          <w:sz w:val="28"/>
        </w:rPr>
        <w:t xml:space="preserve"> </w:t>
      </w:r>
      <w:r w:rsidR="00755CD9">
        <w:rPr>
          <w:rFonts w:ascii="Times New Roman" w:hAnsi="Times New Roman" w:cs="Times New Roman"/>
          <w:sz w:val="28"/>
        </w:rPr>
        <w:t>квинты вверх и найдете</w:t>
      </w:r>
      <w:r w:rsidR="001101FB">
        <w:rPr>
          <w:rFonts w:ascii="Times New Roman" w:hAnsi="Times New Roman" w:cs="Times New Roman"/>
          <w:sz w:val="28"/>
        </w:rPr>
        <w:t xml:space="preserve"> новую тональность. ВНИМАНИЕ:</w:t>
      </w:r>
      <w:r w:rsidR="00755CD9">
        <w:rPr>
          <w:rFonts w:ascii="Times New Roman" w:hAnsi="Times New Roman" w:cs="Times New Roman"/>
          <w:sz w:val="28"/>
        </w:rPr>
        <w:t xml:space="preserve"> от</w:t>
      </w:r>
      <w:proofErr w:type="gramStart"/>
      <w:r w:rsidR="00755CD9">
        <w:rPr>
          <w:rFonts w:ascii="Times New Roman" w:hAnsi="Times New Roman" w:cs="Times New Roman"/>
          <w:sz w:val="28"/>
        </w:rPr>
        <w:t xml:space="preserve"> Д</w:t>
      </w:r>
      <w:proofErr w:type="gramEnd"/>
      <w:r w:rsidR="00755CD9">
        <w:rPr>
          <w:rFonts w:ascii="Times New Roman" w:hAnsi="Times New Roman" w:cs="Times New Roman"/>
          <w:sz w:val="28"/>
        </w:rPr>
        <w:t xml:space="preserve">о мажора вверх </w:t>
      </w:r>
      <w:r w:rsidR="001101FB">
        <w:rPr>
          <w:rFonts w:ascii="Times New Roman" w:hAnsi="Times New Roman" w:cs="Times New Roman"/>
          <w:sz w:val="28"/>
        </w:rPr>
        <w:t xml:space="preserve"> диезные </w:t>
      </w:r>
      <w:r w:rsidR="00411974">
        <w:rPr>
          <w:rFonts w:ascii="Times New Roman" w:hAnsi="Times New Roman" w:cs="Times New Roman"/>
          <w:sz w:val="28"/>
        </w:rPr>
        <w:t xml:space="preserve">тональности </w:t>
      </w:r>
      <w:r w:rsidR="00755CD9">
        <w:rPr>
          <w:rFonts w:ascii="Times New Roman" w:hAnsi="Times New Roman" w:cs="Times New Roman"/>
          <w:sz w:val="28"/>
        </w:rPr>
        <w:t xml:space="preserve">идут </w:t>
      </w:r>
      <w:r w:rsidR="001101FB">
        <w:rPr>
          <w:rFonts w:ascii="Times New Roman" w:hAnsi="Times New Roman" w:cs="Times New Roman"/>
          <w:sz w:val="28"/>
        </w:rPr>
        <w:t xml:space="preserve">по квинтам, бемольные </w:t>
      </w:r>
      <w:r w:rsidR="00411974">
        <w:rPr>
          <w:rFonts w:ascii="Times New Roman" w:hAnsi="Times New Roman" w:cs="Times New Roman"/>
          <w:sz w:val="28"/>
        </w:rPr>
        <w:t xml:space="preserve">тональности </w:t>
      </w:r>
      <w:r w:rsidR="001101FB">
        <w:rPr>
          <w:rFonts w:ascii="Times New Roman" w:hAnsi="Times New Roman" w:cs="Times New Roman"/>
          <w:sz w:val="28"/>
        </w:rPr>
        <w:t>по квартам!!!</w:t>
      </w:r>
      <w:r w:rsidR="00C3163C">
        <w:rPr>
          <w:rFonts w:ascii="Times New Roman" w:hAnsi="Times New Roman" w:cs="Times New Roman"/>
          <w:sz w:val="28"/>
        </w:rPr>
        <w:t xml:space="preserve"> Перепишите таблицу в тетрадь или на листок и заполните ее.</w:t>
      </w:r>
    </w:p>
    <w:p w:rsidR="001101FB" w:rsidRDefault="001101FB" w:rsidP="001101FB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</w:rPr>
        <w:t>мажор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ля минор – знаков нет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51"/>
        <w:gridCol w:w="1128"/>
        <w:gridCol w:w="1168"/>
        <w:gridCol w:w="1291"/>
        <w:gridCol w:w="1304"/>
        <w:gridCol w:w="1250"/>
        <w:gridCol w:w="1318"/>
        <w:gridCol w:w="747"/>
      </w:tblGrid>
      <w:tr w:rsidR="001101FB" w:rsidRPr="00262980" w:rsidTr="00647FDF">
        <w:trPr>
          <w:trHeight w:val="394"/>
        </w:trPr>
        <w:tc>
          <w:tcPr>
            <w:tcW w:w="549" w:type="dxa"/>
            <w:tcBorders>
              <w:top w:val="nil"/>
              <w:left w:val="nil"/>
            </w:tcBorders>
          </w:tcPr>
          <w:p w:rsidR="001101FB" w:rsidRPr="00262980" w:rsidRDefault="001101FB" w:rsidP="00647FD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28" w:type="dxa"/>
          </w:tcPr>
          <w:p w:rsidR="001101FB" w:rsidRPr="00262980" w:rsidRDefault="001101FB" w:rsidP="00647F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Соль</w:t>
            </w:r>
          </w:p>
        </w:tc>
        <w:tc>
          <w:tcPr>
            <w:tcW w:w="1168" w:type="dxa"/>
          </w:tcPr>
          <w:p w:rsidR="001101FB" w:rsidRPr="00262980" w:rsidRDefault="001101FB" w:rsidP="00647F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91" w:type="dxa"/>
          </w:tcPr>
          <w:p w:rsidR="001101FB" w:rsidRPr="00262980" w:rsidRDefault="001101FB" w:rsidP="00647F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Ля</w:t>
            </w:r>
          </w:p>
        </w:tc>
        <w:tc>
          <w:tcPr>
            <w:tcW w:w="1304" w:type="dxa"/>
          </w:tcPr>
          <w:p w:rsidR="001101FB" w:rsidRPr="00262980" w:rsidRDefault="001101FB" w:rsidP="00647F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50" w:type="dxa"/>
          </w:tcPr>
          <w:p w:rsidR="001101FB" w:rsidRPr="00262980" w:rsidRDefault="001101FB" w:rsidP="00647F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Си</w:t>
            </w:r>
          </w:p>
        </w:tc>
        <w:tc>
          <w:tcPr>
            <w:tcW w:w="1318" w:type="dxa"/>
          </w:tcPr>
          <w:p w:rsidR="001101FB" w:rsidRPr="001101FB" w:rsidRDefault="001101FB" w:rsidP="00647F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47" w:type="dxa"/>
          </w:tcPr>
          <w:p w:rsidR="001101FB" w:rsidRPr="001101FB" w:rsidRDefault="001101FB" w:rsidP="00647FD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1101FB">
              <w:rPr>
                <w:rFonts w:ascii="Times New Roman" w:hAnsi="Times New Roman" w:cs="Times New Roman"/>
                <w:b/>
                <w:sz w:val="28"/>
              </w:rPr>
              <w:t xml:space="preserve">6 </w:t>
            </w:r>
            <w:r w:rsidRPr="001101FB">
              <w:rPr>
                <w:rFonts w:ascii="Arial" w:hAnsi="Arial" w:cs="Arial"/>
                <w:b/>
                <w:sz w:val="28"/>
              </w:rPr>
              <w:t>#</w:t>
            </w:r>
          </w:p>
        </w:tc>
      </w:tr>
      <w:tr w:rsidR="001101FB" w:rsidRPr="00262980" w:rsidTr="00647FDF">
        <w:trPr>
          <w:trHeight w:val="304"/>
        </w:trPr>
        <w:tc>
          <w:tcPr>
            <w:tcW w:w="551" w:type="dxa"/>
            <w:tcBorders>
              <w:right w:val="nil"/>
            </w:tcBorders>
          </w:tcPr>
          <w:p w:rsidR="001101FB" w:rsidRPr="00262980" w:rsidRDefault="001101FB" w:rsidP="00647FD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</w:t>
            </w:r>
          </w:p>
        </w:tc>
        <w:tc>
          <w:tcPr>
            <w:tcW w:w="8204" w:type="dxa"/>
            <w:gridSpan w:val="7"/>
            <w:tcBorders>
              <w:right w:val="nil"/>
            </w:tcBorders>
          </w:tcPr>
          <w:p w:rsidR="001101FB" w:rsidRPr="00262980" w:rsidRDefault="001101FB" w:rsidP="00647FD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1101FB" w:rsidRPr="00262980" w:rsidTr="00647FDF">
        <w:trPr>
          <w:trHeight w:val="326"/>
        </w:trPr>
        <w:tc>
          <w:tcPr>
            <w:tcW w:w="549" w:type="dxa"/>
            <w:tcBorders>
              <w:left w:val="nil"/>
              <w:bottom w:val="nil"/>
            </w:tcBorders>
          </w:tcPr>
          <w:p w:rsidR="001101FB" w:rsidRDefault="001101FB" w:rsidP="00647FD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28" w:type="dxa"/>
          </w:tcPr>
          <w:p w:rsidR="001101FB" w:rsidRPr="00262980" w:rsidRDefault="001101FB" w:rsidP="00647F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Фа</w:t>
            </w:r>
          </w:p>
        </w:tc>
        <w:tc>
          <w:tcPr>
            <w:tcW w:w="1168" w:type="dxa"/>
          </w:tcPr>
          <w:p w:rsidR="001101FB" w:rsidRPr="001101FB" w:rsidRDefault="001101FB" w:rsidP="00647F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Си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b</w:t>
            </w:r>
          </w:p>
        </w:tc>
        <w:tc>
          <w:tcPr>
            <w:tcW w:w="1291" w:type="dxa"/>
          </w:tcPr>
          <w:p w:rsidR="001101FB" w:rsidRPr="001101FB" w:rsidRDefault="001101FB" w:rsidP="00647F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04" w:type="dxa"/>
          </w:tcPr>
          <w:p w:rsidR="001101FB" w:rsidRPr="001101FB" w:rsidRDefault="001101FB" w:rsidP="00647F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Ля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b</w:t>
            </w:r>
          </w:p>
        </w:tc>
        <w:tc>
          <w:tcPr>
            <w:tcW w:w="1250" w:type="dxa"/>
          </w:tcPr>
          <w:p w:rsidR="001101FB" w:rsidRPr="001101FB" w:rsidRDefault="001101FB" w:rsidP="00647F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18" w:type="dxa"/>
          </w:tcPr>
          <w:p w:rsidR="001101FB" w:rsidRPr="001101FB" w:rsidRDefault="001101FB" w:rsidP="00647F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Соль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b</w:t>
            </w:r>
          </w:p>
        </w:tc>
        <w:tc>
          <w:tcPr>
            <w:tcW w:w="747" w:type="dxa"/>
          </w:tcPr>
          <w:p w:rsidR="001101FB" w:rsidRPr="001101FB" w:rsidRDefault="001101FB" w:rsidP="00647FD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b</w:t>
            </w:r>
          </w:p>
        </w:tc>
      </w:tr>
    </w:tbl>
    <w:p w:rsidR="004A0FFA" w:rsidRPr="004A0FFA" w:rsidRDefault="00755CD9" w:rsidP="004A0FFA">
      <w:pPr>
        <w:rPr>
          <w:rFonts w:ascii="Times New Roman" w:hAnsi="Times New Roman" w:cs="Times New Roman"/>
          <w:sz w:val="28"/>
        </w:rPr>
      </w:pPr>
      <w:r w:rsidRPr="00755CD9">
        <w:rPr>
          <w:rFonts w:ascii="Times New Roman" w:hAnsi="Times New Roman" w:cs="Times New Roman"/>
          <w:sz w:val="28"/>
        </w:rPr>
        <w:lastRenderedPageBreak/>
        <w:t>А теперь по такому же принципу заполни</w:t>
      </w:r>
      <w:r w:rsidR="00F51A6C">
        <w:rPr>
          <w:rFonts w:ascii="Times New Roman" w:hAnsi="Times New Roman" w:cs="Times New Roman"/>
          <w:sz w:val="28"/>
        </w:rPr>
        <w:t>те</w:t>
      </w:r>
      <w:r w:rsidRPr="00755CD9">
        <w:rPr>
          <w:rFonts w:ascii="Times New Roman" w:hAnsi="Times New Roman" w:cs="Times New Roman"/>
          <w:sz w:val="28"/>
        </w:rPr>
        <w:t xml:space="preserve"> круг минорных тональностей.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84"/>
        <w:gridCol w:w="1100"/>
        <w:gridCol w:w="1114"/>
        <w:gridCol w:w="1399"/>
        <w:gridCol w:w="1331"/>
        <w:gridCol w:w="1168"/>
        <w:gridCol w:w="1291"/>
        <w:gridCol w:w="768"/>
      </w:tblGrid>
      <w:tr w:rsidR="004A0FFA" w:rsidRPr="00262980" w:rsidTr="00647FDF">
        <w:trPr>
          <w:trHeight w:val="381"/>
        </w:trPr>
        <w:tc>
          <w:tcPr>
            <w:tcW w:w="584" w:type="dxa"/>
            <w:tcBorders>
              <w:top w:val="nil"/>
              <w:left w:val="nil"/>
            </w:tcBorders>
          </w:tcPr>
          <w:p w:rsidR="004A0FFA" w:rsidRPr="00262980" w:rsidRDefault="004A0FFA" w:rsidP="00647FD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00" w:type="dxa"/>
          </w:tcPr>
          <w:p w:rsidR="004A0FFA" w:rsidRPr="00262980" w:rsidRDefault="004A0FFA" w:rsidP="004A0FF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14" w:type="dxa"/>
          </w:tcPr>
          <w:p w:rsidR="004A0FFA" w:rsidRPr="00262980" w:rsidRDefault="004A0FFA" w:rsidP="00647F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си</w:t>
            </w:r>
          </w:p>
        </w:tc>
        <w:tc>
          <w:tcPr>
            <w:tcW w:w="1399" w:type="dxa"/>
          </w:tcPr>
          <w:p w:rsidR="004A0FFA" w:rsidRPr="004A0FFA" w:rsidRDefault="004A0FFA" w:rsidP="00647F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31" w:type="dxa"/>
          </w:tcPr>
          <w:p w:rsidR="004A0FFA" w:rsidRPr="00262980" w:rsidRDefault="004A0FFA" w:rsidP="00647F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до </w:t>
            </w:r>
            <w:r w:rsidRPr="00262980">
              <w:rPr>
                <w:rFonts w:ascii="Arial" w:hAnsi="Arial" w:cs="Arial"/>
                <w:b/>
                <w:sz w:val="28"/>
                <w:lang w:val="en-US"/>
              </w:rPr>
              <w:t>#</w:t>
            </w:r>
          </w:p>
        </w:tc>
        <w:tc>
          <w:tcPr>
            <w:tcW w:w="1168" w:type="dxa"/>
          </w:tcPr>
          <w:p w:rsidR="004A0FFA" w:rsidRPr="004A0FFA" w:rsidRDefault="004A0FFA" w:rsidP="00647F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91" w:type="dxa"/>
          </w:tcPr>
          <w:p w:rsidR="004A0FFA" w:rsidRPr="004A0FFA" w:rsidRDefault="004A0FFA" w:rsidP="00647F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68" w:type="dxa"/>
          </w:tcPr>
          <w:p w:rsidR="004A0FFA" w:rsidRPr="00262980" w:rsidRDefault="004A0FFA" w:rsidP="00647FD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6 </w:t>
            </w:r>
            <w:r w:rsidRPr="00262980">
              <w:rPr>
                <w:rFonts w:ascii="Arial" w:hAnsi="Arial" w:cs="Arial"/>
                <w:b/>
                <w:sz w:val="28"/>
                <w:lang w:val="en-US"/>
              </w:rPr>
              <w:t>#</w:t>
            </w:r>
          </w:p>
        </w:tc>
      </w:tr>
      <w:tr w:rsidR="004A0FFA" w:rsidRPr="00262980" w:rsidTr="00647FDF">
        <w:trPr>
          <w:trHeight w:val="353"/>
        </w:trPr>
        <w:tc>
          <w:tcPr>
            <w:tcW w:w="584" w:type="dxa"/>
          </w:tcPr>
          <w:p w:rsidR="004A0FFA" w:rsidRPr="007078ED" w:rsidRDefault="004A0FFA" w:rsidP="00647FD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ля</w:t>
            </w:r>
          </w:p>
        </w:tc>
        <w:tc>
          <w:tcPr>
            <w:tcW w:w="8171" w:type="dxa"/>
            <w:gridSpan w:val="7"/>
            <w:tcBorders>
              <w:right w:val="nil"/>
            </w:tcBorders>
          </w:tcPr>
          <w:p w:rsidR="004A0FFA" w:rsidRPr="007078ED" w:rsidRDefault="004A0FFA" w:rsidP="00647FD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A0FFA" w:rsidRPr="00262980" w:rsidTr="00647FDF">
        <w:trPr>
          <w:trHeight w:val="277"/>
        </w:trPr>
        <w:tc>
          <w:tcPr>
            <w:tcW w:w="584" w:type="dxa"/>
            <w:tcBorders>
              <w:left w:val="nil"/>
              <w:bottom w:val="nil"/>
            </w:tcBorders>
          </w:tcPr>
          <w:p w:rsidR="004A0FFA" w:rsidRDefault="004A0FFA" w:rsidP="00647FD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00" w:type="dxa"/>
          </w:tcPr>
          <w:p w:rsidR="004A0FFA" w:rsidRDefault="004A0FFA" w:rsidP="00647F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ре</w:t>
            </w:r>
          </w:p>
        </w:tc>
        <w:tc>
          <w:tcPr>
            <w:tcW w:w="1114" w:type="dxa"/>
          </w:tcPr>
          <w:p w:rsidR="004A0FFA" w:rsidRDefault="004A0FFA" w:rsidP="00647F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99" w:type="dxa"/>
          </w:tcPr>
          <w:p w:rsidR="004A0FFA" w:rsidRDefault="004A0FFA" w:rsidP="00647F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331" w:type="dxa"/>
          </w:tcPr>
          <w:p w:rsidR="004A0FFA" w:rsidRDefault="004A0FFA" w:rsidP="00647F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фа</w:t>
            </w:r>
          </w:p>
        </w:tc>
        <w:tc>
          <w:tcPr>
            <w:tcW w:w="1168" w:type="dxa"/>
          </w:tcPr>
          <w:p w:rsidR="004A0FFA" w:rsidRPr="004A0FFA" w:rsidRDefault="004A0FFA" w:rsidP="00647F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91" w:type="dxa"/>
          </w:tcPr>
          <w:p w:rsidR="004A0FFA" w:rsidRDefault="004A0FFA" w:rsidP="00647F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ми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b</w:t>
            </w:r>
          </w:p>
        </w:tc>
        <w:tc>
          <w:tcPr>
            <w:tcW w:w="768" w:type="dxa"/>
          </w:tcPr>
          <w:p w:rsidR="004A0FFA" w:rsidRDefault="004A0FFA" w:rsidP="00647FD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b</w:t>
            </w:r>
          </w:p>
        </w:tc>
      </w:tr>
    </w:tbl>
    <w:p w:rsidR="004A0FFA" w:rsidRDefault="004A0FFA" w:rsidP="004A0FFA">
      <w:pPr>
        <w:rPr>
          <w:rFonts w:ascii="Times New Roman" w:hAnsi="Times New Roman" w:cs="Times New Roman"/>
          <w:b/>
          <w:sz w:val="28"/>
        </w:rPr>
      </w:pPr>
    </w:p>
    <w:p w:rsidR="00755CD9" w:rsidRPr="00755CD9" w:rsidRDefault="00755CD9" w:rsidP="001101FB">
      <w:pPr>
        <w:rPr>
          <w:rFonts w:ascii="Times New Roman" w:hAnsi="Times New Roman" w:cs="Times New Roman"/>
          <w:sz w:val="28"/>
        </w:rPr>
      </w:pPr>
    </w:p>
    <w:p w:rsidR="001101FB" w:rsidRPr="0017553F" w:rsidRDefault="000433FB" w:rsidP="001101FB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433FB">
        <w:rPr>
          <w:rFonts w:ascii="Times New Roman" w:hAnsi="Times New Roman" w:cs="Times New Roman"/>
          <w:sz w:val="28"/>
        </w:rPr>
        <w:t>3</w:t>
      </w:r>
      <w:r w:rsidR="001101FB" w:rsidRPr="000433FB">
        <w:rPr>
          <w:rFonts w:ascii="Times New Roman" w:hAnsi="Times New Roman" w:cs="Times New Roman"/>
          <w:sz w:val="28"/>
        </w:rPr>
        <w:t>)</w:t>
      </w:r>
      <w:r w:rsidR="001101FB" w:rsidRPr="001101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1101FB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Сыграй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те</w:t>
      </w:r>
      <w:r w:rsidR="001101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gramStart"/>
      <w:r w:rsidR="001101F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прохлопай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те</w:t>
      </w:r>
      <w:proofErr w:type="gramEnd"/>
      <w:r w:rsidR="001101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ритм</w:t>
      </w:r>
      <w:r w:rsidR="001101FB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спой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те</w:t>
      </w:r>
      <w:r w:rsidR="001101FB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</w:t>
      </w:r>
      <w:proofErr w:type="spellStart"/>
      <w:r w:rsidR="001101FB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дириж</w:t>
      </w:r>
      <w:r w:rsidR="00A24218">
        <w:rPr>
          <w:rFonts w:ascii="Times New Roman" w:eastAsia="Times New Roman" w:hAnsi="Times New Roman" w:cs="Times New Roman"/>
          <w:sz w:val="28"/>
          <w:szCs w:val="24"/>
          <w:lang w:eastAsia="ru-RU"/>
        </w:rPr>
        <w:t>ированием</w:t>
      </w:r>
      <w:proofErr w:type="spellEnd"/>
      <w:r w:rsidR="00A2421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№578, 5</w:t>
      </w:r>
      <w:r w:rsidR="001101FB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A24218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="001101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учебнику сольфеджио Калмыкова, </w:t>
      </w:r>
      <w:proofErr w:type="spellStart"/>
      <w:r w:rsidR="001101FB">
        <w:rPr>
          <w:rFonts w:ascii="Times New Roman" w:eastAsia="Times New Roman" w:hAnsi="Times New Roman" w:cs="Times New Roman"/>
          <w:sz w:val="28"/>
          <w:szCs w:val="24"/>
          <w:lang w:eastAsia="ru-RU"/>
        </w:rPr>
        <w:t>Фрид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кина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который должен быть </w:t>
      </w:r>
      <w:r w:rsidR="001101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дома.</w:t>
      </w:r>
    </w:p>
    <w:p w:rsidR="001101FB" w:rsidRDefault="001101FB" w:rsidP="00A829D1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Желаю успеха!</w:t>
      </w:r>
    </w:p>
    <w:p w:rsidR="00A829D1" w:rsidRPr="00A829D1" w:rsidRDefault="00A829D1" w:rsidP="00A829D1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829D1" w:rsidRPr="00E8362C" w:rsidRDefault="00A829D1" w:rsidP="00A829D1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</w:t>
      </w:r>
      <w:r w:rsidRPr="00E8362C">
        <w:rPr>
          <w:rFonts w:ascii="Times New Roman" w:hAnsi="Times New Roman" w:cs="Times New Roman"/>
          <w:b/>
          <w:sz w:val="28"/>
        </w:rPr>
        <w:t xml:space="preserve"> класс. Урок </w:t>
      </w:r>
      <w:r>
        <w:rPr>
          <w:rFonts w:ascii="Times New Roman" w:hAnsi="Times New Roman" w:cs="Times New Roman"/>
          <w:b/>
          <w:sz w:val="28"/>
        </w:rPr>
        <w:t>музыкальной литературы от 8</w:t>
      </w:r>
      <w:r w:rsidRPr="00E8362C">
        <w:rPr>
          <w:rFonts w:ascii="Times New Roman" w:hAnsi="Times New Roman" w:cs="Times New Roman"/>
          <w:b/>
          <w:sz w:val="28"/>
        </w:rPr>
        <w:t>.04</w:t>
      </w:r>
    </w:p>
    <w:p w:rsidR="000433FB" w:rsidRDefault="00A829D1" w:rsidP="00A829D1">
      <w:pPr>
        <w:contextualSpacing/>
        <w:rPr>
          <w:rFonts w:ascii="Times New Roman" w:hAnsi="Times New Roman" w:cs="Times New Roman"/>
          <w:sz w:val="28"/>
        </w:rPr>
      </w:pPr>
      <w:r w:rsidRPr="006B0047">
        <w:rPr>
          <w:rFonts w:ascii="Times New Roman" w:hAnsi="Times New Roman" w:cs="Times New Roman"/>
          <w:sz w:val="28"/>
        </w:rPr>
        <w:t>Здравствуйте,</w:t>
      </w:r>
      <w:r>
        <w:rPr>
          <w:rFonts w:ascii="Times New Roman" w:hAnsi="Times New Roman" w:cs="Times New Roman"/>
          <w:sz w:val="28"/>
        </w:rPr>
        <w:t xml:space="preserve"> тема сегодняшнего урока </w:t>
      </w:r>
      <w:r w:rsidR="000433FB">
        <w:rPr>
          <w:rFonts w:ascii="Times New Roman" w:hAnsi="Times New Roman" w:cs="Times New Roman"/>
          <w:sz w:val="28"/>
        </w:rPr>
        <w:t>«Вокальное</w:t>
      </w:r>
      <w:r w:rsidR="00771C33">
        <w:rPr>
          <w:rFonts w:ascii="Times New Roman" w:hAnsi="Times New Roman" w:cs="Times New Roman"/>
          <w:sz w:val="28"/>
        </w:rPr>
        <w:t xml:space="preserve"> </w:t>
      </w:r>
      <w:r w:rsidR="000433FB">
        <w:rPr>
          <w:rFonts w:ascii="Times New Roman" w:hAnsi="Times New Roman" w:cs="Times New Roman"/>
          <w:sz w:val="28"/>
        </w:rPr>
        <w:t>творчество М.И.</w:t>
      </w:r>
      <w:r w:rsidR="00771C33">
        <w:rPr>
          <w:rFonts w:ascii="Times New Roman" w:hAnsi="Times New Roman" w:cs="Times New Roman"/>
          <w:sz w:val="28"/>
        </w:rPr>
        <w:t xml:space="preserve"> Глинки». Вы помните, что Глинка </w:t>
      </w:r>
      <w:r w:rsidR="00862D36">
        <w:rPr>
          <w:rFonts w:ascii="Times New Roman" w:hAnsi="Times New Roman" w:cs="Times New Roman"/>
          <w:sz w:val="28"/>
        </w:rPr>
        <w:t xml:space="preserve">сам был замечательным </w:t>
      </w:r>
      <w:r w:rsidR="00820FA9">
        <w:rPr>
          <w:rFonts w:ascii="Times New Roman" w:hAnsi="Times New Roman" w:cs="Times New Roman"/>
          <w:sz w:val="28"/>
        </w:rPr>
        <w:t xml:space="preserve"> вокалистом (певцом) и хорошо знал возможности человеческого голоса. </w:t>
      </w:r>
    </w:p>
    <w:p w:rsidR="00862D36" w:rsidRDefault="00820FA9" w:rsidP="00A829D1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Мы должны не только «пройти» тему, но и послушать романсы в записи, в том числе и видео. Можно найти записи в интернете. </w:t>
      </w:r>
      <w:r w:rsidR="00862D36">
        <w:rPr>
          <w:rFonts w:ascii="Times New Roman" w:hAnsi="Times New Roman" w:cs="Times New Roman"/>
          <w:sz w:val="28"/>
        </w:rPr>
        <w:t xml:space="preserve">Пожалуйста, послушайте романсы. </w:t>
      </w:r>
    </w:p>
    <w:p w:rsidR="001101FB" w:rsidRDefault="00862D36" w:rsidP="00A829D1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820FA9">
        <w:rPr>
          <w:rFonts w:ascii="Times New Roman" w:hAnsi="Times New Roman" w:cs="Times New Roman"/>
          <w:sz w:val="28"/>
        </w:rPr>
        <w:t>нимательно прочитай</w:t>
      </w:r>
      <w:r>
        <w:rPr>
          <w:rFonts w:ascii="Times New Roman" w:hAnsi="Times New Roman" w:cs="Times New Roman"/>
          <w:sz w:val="28"/>
        </w:rPr>
        <w:t>те</w:t>
      </w:r>
      <w:r w:rsidR="00820FA9">
        <w:rPr>
          <w:rFonts w:ascii="Times New Roman" w:hAnsi="Times New Roman" w:cs="Times New Roman"/>
          <w:sz w:val="28"/>
        </w:rPr>
        <w:t xml:space="preserve"> тему </w:t>
      </w:r>
      <w:r w:rsidR="000433FB" w:rsidRPr="00100294">
        <w:rPr>
          <w:rFonts w:ascii="Times New Roman" w:hAnsi="Times New Roman" w:cs="Times New Roman"/>
          <w:b/>
          <w:sz w:val="28"/>
        </w:rPr>
        <w:t>«</w:t>
      </w:r>
      <w:r w:rsidR="000433FB" w:rsidRPr="00100294">
        <w:rPr>
          <w:rFonts w:ascii="Times New Roman" w:hAnsi="Times New Roman" w:cs="Times New Roman"/>
          <w:b/>
          <w:sz w:val="28"/>
        </w:rPr>
        <w:t>Романсы и песни»</w:t>
      </w:r>
      <w:r w:rsidR="000433FB">
        <w:rPr>
          <w:rFonts w:ascii="Times New Roman" w:hAnsi="Times New Roman" w:cs="Times New Roman"/>
          <w:sz w:val="28"/>
        </w:rPr>
        <w:t xml:space="preserve"> </w:t>
      </w:r>
      <w:r w:rsidR="00820FA9">
        <w:rPr>
          <w:rFonts w:ascii="Times New Roman" w:hAnsi="Times New Roman" w:cs="Times New Roman"/>
          <w:sz w:val="28"/>
        </w:rPr>
        <w:t>в уче</w:t>
      </w:r>
      <w:r w:rsidR="000433FB">
        <w:rPr>
          <w:rFonts w:ascii="Times New Roman" w:hAnsi="Times New Roman" w:cs="Times New Roman"/>
          <w:sz w:val="28"/>
        </w:rPr>
        <w:t xml:space="preserve">бнике. </w:t>
      </w:r>
    </w:p>
    <w:p w:rsidR="00820FA9" w:rsidRDefault="00820FA9" w:rsidP="00A829D1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теперь, не пользуясь учебником</w:t>
      </w:r>
      <w:r w:rsidR="00100294">
        <w:rPr>
          <w:rFonts w:ascii="Times New Roman" w:hAnsi="Times New Roman" w:cs="Times New Roman"/>
          <w:sz w:val="28"/>
        </w:rPr>
        <w:t xml:space="preserve">, запишите ответы </w:t>
      </w:r>
      <w:bookmarkStart w:id="0" w:name="_GoBack"/>
      <w:bookmarkEnd w:id="0"/>
      <w:r w:rsidR="000433FB">
        <w:rPr>
          <w:rFonts w:ascii="Times New Roman" w:hAnsi="Times New Roman" w:cs="Times New Roman"/>
          <w:sz w:val="28"/>
        </w:rPr>
        <w:t xml:space="preserve"> на следующие вопросы:</w:t>
      </w:r>
    </w:p>
    <w:p w:rsidR="00820FA9" w:rsidRDefault="00820FA9" w:rsidP="00A829D1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1)На </w:t>
      </w:r>
      <w:proofErr w:type="gramStart"/>
      <w:r>
        <w:rPr>
          <w:rFonts w:ascii="Times New Roman" w:hAnsi="Times New Roman" w:cs="Times New Roman"/>
          <w:sz w:val="28"/>
        </w:rPr>
        <w:t>протяжени</w:t>
      </w:r>
      <w:r w:rsidR="00180167">
        <w:rPr>
          <w:rFonts w:ascii="Times New Roman" w:hAnsi="Times New Roman" w:cs="Times New Roman"/>
          <w:sz w:val="28"/>
        </w:rPr>
        <w:t>и</w:t>
      </w:r>
      <w:proofErr w:type="gramEnd"/>
      <w:r>
        <w:rPr>
          <w:rFonts w:ascii="Times New Roman" w:hAnsi="Times New Roman" w:cs="Times New Roman"/>
          <w:sz w:val="28"/>
        </w:rPr>
        <w:t xml:space="preserve"> какого времени Глинка обращался к жанру романса?</w:t>
      </w:r>
    </w:p>
    <w:p w:rsidR="00820FA9" w:rsidRDefault="000433FB" w:rsidP="00A829D1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2)Истоки вокального творчества</w:t>
      </w:r>
      <w:r w:rsidR="00820FA9">
        <w:rPr>
          <w:rFonts w:ascii="Times New Roman" w:hAnsi="Times New Roman" w:cs="Times New Roman"/>
          <w:sz w:val="28"/>
        </w:rPr>
        <w:t xml:space="preserve"> Глинки.</w:t>
      </w:r>
    </w:p>
    <w:p w:rsidR="00820FA9" w:rsidRDefault="00820FA9" w:rsidP="00A829D1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3)Опишите жанровое разнообразие романсов композитора. Приведите примеры.</w:t>
      </w:r>
    </w:p>
    <w:p w:rsidR="00820FA9" w:rsidRDefault="00820FA9" w:rsidP="00A829D1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4)Перечислите поэтов, к творчеству которых обра</w:t>
      </w:r>
      <w:r w:rsidR="00862D36">
        <w:rPr>
          <w:rFonts w:ascii="Times New Roman" w:hAnsi="Times New Roman" w:cs="Times New Roman"/>
          <w:sz w:val="28"/>
        </w:rPr>
        <w:t>щался Глинка.</w:t>
      </w:r>
    </w:p>
    <w:p w:rsidR="00862D36" w:rsidRDefault="00862D36" w:rsidP="00A829D1">
      <w:pPr>
        <w:contextualSpacing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5)Назовите два романса Глинки из цикла «Прощание с Петербургом». Кто автор стихов? Какие отношения связывали его с композитором?</w:t>
      </w:r>
    </w:p>
    <w:p w:rsidR="001101FB" w:rsidRDefault="00862D3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6)Какой романс  называют «жемчужиной» русской </w:t>
      </w:r>
      <w:r w:rsidR="00AA74F9">
        <w:rPr>
          <w:rFonts w:ascii="Times New Roman" w:hAnsi="Times New Roman" w:cs="Times New Roman"/>
          <w:sz w:val="28"/>
        </w:rPr>
        <w:t>вокальной лири</w:t>
      </w:r>
      <w:r>
        <w:rPr>
          <w:rFonts w:ascii="Times New Roman" w:hAnsi="Times New Roman" w:cs="Times New Roman"/>
          <w:sz w:val="28"/>
        </w:rPr>
        <w:t>ки</w:t>
      </w:r>
      <w:r w:rsidR="00012446">
        <w:rPr>
          <w:rFonts w:ascii="Times New Roman" w:hAnsi="Times New Roman" w:cs="Times New Roman"/>
          <w:sz w:val="28"/>
        </w:rPr>
        <w:t xml:space="preserve">? На </w:t>
      </w:r>
      <w:proofErr w:type="gramStart"/>
      <w:r w:rsidR="00012446">
        <w:rPr>
          <w:rFonts w:ascii="Times New Roman" w:hAnsi="Times New Roman" w:cs="Times New Roman"/>
          <w:sz w:val="28"/>
        </w:rPr>
        <w:t>стихи</w:t>
      </w:r>
      <w:proofErr w:type="gramEnd"/>
      <w:r w:rsidR="00012446">
        <w:rPr>
          <w:rFonts w:ascii="Times New Roman" w:hAnsi="Times New Roman" w:cs="Times New Roman"/>
          <w:sz w:val="28"/>
        </w:rPr>
        <w:t xml:space="preserve"> какого поэта он написан? Почему композитор выбрал трехчастную форму для этого романса?</w:t>
      </w:r>
    </w:p>
    <w:p w:rsidR="00EC7687" w:rsidRDefault="00EC76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Итак, нужно послушать и запомнить:</w:t>
      </w:r>
    </w:p>
    <w:p w:rsidR="00EC7687" w:rsidRDefault="00EC76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Песня «Жаворонок», музыка Глинки, слова Кукольника</w:t>
      </w:r>
      <w:r w:rsidR="000433FB">
        <w:rPr>
          <w:rFonts w:ascii="Times New Roman" w:hAnsi="Times New Roman" w:cs="Times New Roman"/>
          <w:sz w:val="28"/>
        </w:rPr>
        <w:t>.</w:t>
      </w:r>
    </w:p>
    <w:p w:rsidR="00EC7687" w:rsidRDefault="000433FB" w:rsidP="00EC76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«Попут</w:t>
      </w:r>
      <w:r w:rsidR="00EC7687">
        <w:rPr>
          <w:rFonts w:ascii="Times New Roman" w:hAnsi="Times New Roman" w:cs="Times New Roman"/>
          <w:sz w:val="28"/>
        </w:rPr>
        <w:t>ная песня», музыка Глинки, слова Кукольника</w:t>
      </w:r>
      <w:r>
        <w:rPr>
          <w:rFonts w:ascii="Times New Roman" w:hAnsi="Times New Roman" w:cs="Times New Roman"/>
          <w:sz w:val="28"/>
        </w:rPr>
        <w:t>.</w:t>
      </w:r>
    </w:p>
    <w:p w:rsidR="00EC7687" w:rsidRDefault="00EC7687" w:rsidP="00EC768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Романс «Я помню чудное мгновенье», музыка Глинки, слова Пушкина</w:t>
      </w:r>
      <w:r w:rsidR="000433FB">
        <w:rPr>
          <w:rFonts w:ascii="Times New Roman" w:hAnsi="Times New Roman" w:cs="Times New Roman"/>
          <w:sz w:val="28"/>
        </w:rPr>
        <w:t>.</w:t>
      </w:r>
    </w:p>
    <w:p w:rsidR="00EC7687" w:rsidRPr="001101FB" w:rsidRDefault="00EC7687">
      <w:pPr>
        <w:rPr>
          <w:rFonts w:ascii="Times New Roman" w:hAnsi="Times New Roman" w:cs="Times New Roman"/>
          <w:sz w:val="28"/>
        </w:rPr>
      </w:pPr>
    </w:p>
    <w:sectPr w:rsidR="00EC7687" w:rsidRPr="001101FB" w:rsidSect="0052331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FA9" w:rsidRDefault="00905FA9" w:rsidP="0052331E">
      <w:pPr>
        <w:spacing w:after="0" w:line="240" w:lineRule="auto"/>
      </w:pPr>
      <w:r>
        <w:separator/>
      </w:r>
    </w:p>
  </w:endnote>
  <w:endnote w:type="continuationSeparator" w:id="0">
    <w:p w:rsidR="00905FA9" w:rsidRDefault="00905FA9" w:rsidP="00523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FA9" w:rsidRDefault="00905FA9" w:rsidP="0052331E">
      <w:pPr>
        <w:spacing w:after="0" w:line="240" w:lineRule="auto"/>
      </w:pPr>
      <w:r>
        <w:separator/>
      </w:r>
    </w:p>
  </w:footnote>
  <w:footnote w:type="continuationSeparator" w:id="0">
    <w:p w:rsidR="00905FA9" w:rsidRDefault="00905FA9" w:rsidP="00523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5879263"/>
      <w:docPartObj>
        <w:docPartGallery w:val="Page Numbers (Top of Page)"/>
        <w:docPartUnique/>
      </w:docPartObj>
    </w:sdtPr>
    <w:sdtEndPr/>
    <w:sdtContent>
      <w:p w:rsidR="00FD2FE7" w:rsidRDefault="00FD2FE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0294">
          <w:rPr>
            <w:noProof/>
          </w:rPr>
          <w:t>3</w:t>
        </w:r>
        <w:r>
          <w:fldChar w:fldCharType="end"/>
        </w:r>
      </w:p>
    </w:sdtContent>
  </w:sdt>
  <w:p w:rsidR="00FD2FE7" w:rsidRDefault="00FD2F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1E9"/>
    <w:rsid w:val="00012446"/>
    <w:rsid w:val="000433FB"/>
    <w:rsid w:val="000A0385"/>
    <w:rsid w:val="00100294"/>
    <w:rsid w:val="001101FB"/>
    <w:rsid w:val="00137245"/>
    <w:rsid w:val="00180167"/>
    <w:rsid w:val="001B614A"/>
    <w:rsid w:val="0030150C"/>
    <w:rsid w:val="00355063"/>
    <w:rsid w:val="00411974"/>
    <w:rsid w:val="004A0FFA"/>
    <w:rsid w:val="0052331E"/>
    <w:rsid w:val="00700B1C"/>
    <w:rsid w:val="00755CD9"/>
    <w:rsid w:val="00771C33"/>
    <w:rsid w:val="00820FA9"/>
    <w:rsid w:val="00862D36"/>
    <w:rsid w:val="008661E9"/>
    <w:rsid w:val="00905FA9"/>
    <w:rsid w:val="009D027E"/>
    <w:rsid w:val="009E5DC7"/>
    <w:rsid w:val="00A24218"/>
    <w:rsid w:val="00A31F7D"/>
    <w:rsid w:val="00A829D1"/>
    <w:rsid w:val="00AA74F9"/>
    <w:rsid w:val="00C3163C"/>
    <w:rsid w:val="00CA11C8"/>
    <w:rsid w:val="00D10F21"/>
    <w:rsid w:val="00DB50E7"/>
    <w:rsid w:val="00DC10E9"/>
    <w:rsid w:val="00EC7687"/>
    <w:rsid w:val="00F51A6C"/>
    <w:rsid w:val="00FD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331E"/>
  </w:style>
  <w:style w:type="paragraph" w:styleId="a5">
    <w:name w:val="footer"/>
    <w:basedOn w:val="a"/>
    <w:link w:val="a6"/>
    <w:uiPriority w:val="99"/>
    <w:unhideWhenUsed/>
    <w:rsid w:val="00523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331E"/>
  </w:style>
  <w:style w:type="paragraph" w:styleId="a7">
    <w:name w:val="Balloon Text"/>
    <w:basedOn w:val="a"/>
    <w:link w:val="a8"/>
    <w:uiPriority w:val="99"/>
    <w:semiHidden/>
    <w:unhideWhenUsed/>
    <w:rsid w:val="00FD2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2FE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10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331E"/>
  </w:style>
  <w:style w:type="paragraph" w:styleId="a5">
    <w:name w:val="footer"/>
    <w:basedOn w:val="a"/>
    <w:link w:val="a6"/>
    <w:uiPriority w:val="99"/>
    <w:unhideWhenUsed/>
    <w:rsid w:val="00523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331E"/>
  </w:style>
  <w:style w:type="paragraph" w:styleId="a7">
    <w:name w:val="Balloon Text"/>
    <w:basedOn w:val="a"/>
    <w:link w:val="a8"/>
    <w:uiPriority w:val="99"/>
    <w:semiHidden/>
    <w:unhideWhenUsed/>
    <w:rsid w:val="00FD2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2FE7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110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2020-04-07T12:04:00Z</dcterms:created>
  <dcterms:modified xsi:type="dcterms:W3CDTF">2020-04-08T09:27:00Z</dcterms:modified>
</cp:coreProperties>
</file>